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结婚离婚</w:t>
      </w:r>
    </w:p>
    <w:p/>
    <w:p>
      <w:pPr>
        <w:rPr>
          <w:rFonts w:hint="eastAsia"/>
        </w:rPr>
      </w:pPr>
      <w:r>
        <w:rPr>
          <w:rFonts w:hint="eastAsia"/>
        </w:rPr>
        <w:t>2020年3月左右冯苗是单身状态，买了宝安1个房子。</w:t>
      </w:r>
    </w:p>
    <w:p>
      <w:pPr>
        <w:rPr>
          <w:rFonts w:hint="eastAsia"/>
        </w:rPr>
      </w:pPr>
      <w:r>
        <w:rPr>
          <w:rFonts w:hint="eastAsia"/>
        </w:rPr>
        <w:t>2020年4月左右胡军是单身状态，卖了龙华世纪春城，然后买了宝安名门华府。</w:t>
      </w:r>
    </w:p>
    <w:p>
      <w:pPr>
        <w:rPr>
          <w:rFonts w:hint="eastAsia"/>
        </w:rPr>
      </w:pPr>
      <w:r>
        <w:rPr>
          <w:rFonts w:hint="eastAsia"/>
        </w:rPr>
        <w:t>2020年5月左右胡军和冯苗复婚，然后婚内做了更名，将名门华府更名到冯苗名下。然后 2020年5月19日胡军离婚，变为单身无房，冯苗此时名下2套。</w:t>
      </w:r>
    </w:p>
    <w:p>
      <w:pPr>
        <w:rPr>
          <w:rFonts w:hint="eastAsia"/>
        </w:rPr>
      </w:pPr>
      <w:r>
        <w:rPr>
          <w:rFonts w:hint="eastAsia"/>
        </w:rPr>
        <w:t>2020年11月18日胡军和张琳再婚，12月买了尖岗山1号。</w:t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公积金提取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深圳公积金办事指南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"http://gjj.sz.gov.cn/ywgz/tql/index_2.html"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http://gjj.sz.gov.cn/ywgz/tql/index_2.html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本地购房提取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身份证；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公积金卡；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一手房购房合同；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购房发票原件和复印件；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结婚证；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户口簿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^O^: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契税办证才会交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^O^: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你目前只是刚买下来  放了贷款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^O^: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交房后6个月   才能办证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0755-12329   打电话问，是否一定要  契税证明。</w:t>
      </w:r>
    </w:p>
    <w:p>
      <w:pPr>
        <w:rPr>
          <w:rFonts w:hint="eastAsia"/>
          <w:lang w:val="en-US" w:eastAsia="zh-CN"/>
        </w:rPr>
      </w:pPr>
    </w:p>
    <w:p>
      <w:pP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深圳不少市民已经接种了新冠疫苗第一针，那么第二针应该何时接种？两针之间要间隔多久？记者从深圳市卫健委了解到，对于疫苗接种间隔的问题，根据《新冠病毒疫苗接种技术指南（第一版）》规定，新冠病毒灭活疫苗两剂之间的接种间隔建议</w:t>
      </w:r>
      <w:r>
        <w:rPr>
          <w:color w:val="0000FF"/>
        </w:rPr>
        <w:t>大于等于 3 周（21 天），第二剂在 8 周（56 天）内</w:t>
      </w: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尽早完成。</w:t>
      </w:r>
    </w:p>
    <w:p>
      <w:pPr>
        <w:tabs>
          <w:tab w:val="left" w:pos="7668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  <w:bookmarkStart w:id="0" w:name="_GoBack"/>
      <w:bookmarkEnd w:id="0"/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环京购房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022465"/>
            <wp:effectExtent l="0" t="0" r="3810" b="635"/>
            <wp:docPr id="13" name="图片 13" descr="66b54bfe9fccac8e195d3f1fc2fc8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66b54bfe9fccac8e195d3f1fc2fc81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"https://mp.weixin.qq.com/s/sncdBSOWHonDxsbblYP8Cg"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https://mp.weixin.qq.com/s/sncdBSOWHonDxsbblYP8Cg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05710"/>
            <wp:effectExtent l="0" t="0" r="1079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238500" cy="2006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3040" cy="2731135"/>
            <wp:effectExtent l="0" t="0" r="1016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6959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54275"/>
            <wp:effectExtent l="0" t="0" r="1206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名门华府对手盘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下图中的价格是2021-4-18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135" cy="6520180"/>
            <wp:effectExtent l="0" t="0" r="1206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2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5963920"/>
            <wp:effectExtent l="0" t="0" r="6985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6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5793105"/>
            <wp:effectExtent l="0" t="0" r="63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921250" cy="541655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52950" cy="53086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59350" cy="584835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6950" cy="53911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bidi w:val="0"/>
        <w:rPr>
          <w:rFonts w:hint="eastAsia"/>
        </w:rPr>
      </w:pPr>
      <w:r>
        <w:rPr>
          <w:rFonts w:hint="eastAsia"/>
        </w:rPr>
        <w:t>左岭有什么？</w:t>
      </w:r>
    </w:p>
    <w:p>
      <w:pPr>
        <w:bidi w:val="0"/>
      </w:pPr>
      <w:r>
        <w:rPr>
          <w:rFonts w:hint="eastAsia"/>
        </w:rPr>
        <w:t>当初有太多人手握50万要买光谷中心城了，现在的情况是他们已经被挤下了车，怎么办？难道就要放弃光谷中心城吗？工作就在附近，那么看好光谷中心城，突然说自己没有资格了，能接受吗？</w:t>
      </w:r>
    </w:p>
    <w:p>
      <w:pPr>
        <w:bidi w:val="0"/>
        <w:rPr>
          <w:rFonts w:hint="eastAsia"/>
        </w:rPr>
      </w:pPr>
      <w:r>
        <w:rPr>
          <w:rFonts w:hint="eastAsia"/>
        </w:rPr>
        <w:t>不！不接受！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我们要做就做一个合格的舔狗，不能拥有她，也要靠近她，买不到光谷中心城，我们还可以买附近，花山，左岭，都不错，花山还有1.5万的，左岭还有1.3万的。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于是30万-50万首付资金的朋友，他们将不可避免的流向光谷中心城的外溢区，花山和左岭。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就像一缸水满了后自然会溢出，溢出的购房需求只能在周围找地方安置，目前我们看到花山和左岭的楼盘项目都呈现了热销的现象。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那么花山和左岭谁承接的外溢更多呢？</w:t>
      </w:r>
    </w:p>
    <w:p>
      <w:pPr>
        <w:bidi w:val="0"/>
      </w:pPr>
    </w:p>
    <w:p>
      <w:pPr>
        <w:bidi w:val="0"/>
        <w:rPr>
          <w:rFonts w:hint="eastAsia"/>
        </w:rPr>
      </w:pPr>
      <w:r>
        <w:rPr>
          <w:rFonts w:hint="eastAsia"/>
        </w:rPr>
        <w:t>有未来的光谷三个千亿大道之一的，左岭大道；</w:t>
      </w:r>
    </w:p>
    <w:p>
      <w:pPr>
        <w:bidi w:val="0"/>
        <w:rPr>
          <w:rFonts w:hint="eastAsia"/>
        </w:rPr>
      </w:pPr>
      <w:r>
        <w:rPr>
          <w:rFonts w:hint="eastAsia"/>
        </w:rPr>
        <w:t>有湖北省重中之重的东湖科学城核心载体——科学岛；</w:t>
      </w:r>
    </w:p>
    <w:p>
      <w:pPr>
        <w:bidi w:val="0"/>
        <w:rPr>
          <w:rFonts w:hint="eastAsia"/>
        </w:rPr>
      </w:pPr>
      <w:r>
        <w:rPr>
          <w:rFonts w:hint="eastAsia"/>
        </w:rPr>
        <w:t>有长江储存，有华星光电，有市三院未来科技城院区，有华一光谷分校，有国家电力研究院，有光谷数字产业园，有中国地质大学未来城校区。</w:t>
      </w:r>
    </w:p>
    <w:p>
      <w:pPr>
        <w:bidi w:val="0"/>
      </w:pPr>
      <w:r>
        <w:rPr>
          <w:rFonts w:hint="eastAsia"/>
        </w:rPr>
        <w:t>是武汉未来科技城</w:t>
      </w:r>
    </w:p>
    <w:p>
      <w:pPr>
        <w:bidi w:val="0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5"/>
          <w:szCs w:val="25"/>
        </w:rPr>
      </w:pPr>
      <w:r>
        <w:rPr>
          <w:rFonts w:hint="eastAsia"/>
        </w:rPr>
        <w:t>是科创大走廊的重要节点。</w:t>
      </w:r>
    </w:p>
    <w:p>
      <w:pP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</w:rPr>
      </w:pPr>
      <w: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</w:rPr>
        <w:t>左岭是光谷东最被低估的板块，看产业比花山强；看配套，商业，医院，学校一应俱全；看区位正好在光谷中心城向东发展的必经之路；看交通，已经开通了11号线，还有13，19，S1,多条地铁规划。</w:t>
      </w:r>
      <w: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</w:rPr>
        <w:br w:type="textWrapping"/>
      </w:r>
    </w:p>
    <w:p>
      <w:pP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</w:rPr>
      </w:pPr>
    </w:p>
    <w:p>
      <w:pP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南沙万顷沙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"https://mp.weixin.qq.com/s/iOHxYh3wNCeN7Ft29jvHPQ"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https://mp.weixin.qq.com/s/iOHxYh3wNCeN7Ft29jvHPQ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color w:val="007AAA"/>
          <w:spacing w:val="3"/>
          <w:sz w:val="17"/>
          <w:szCs w:val="17"/>
          <w:shd w:val="clear" w:fill="FFFFFF"/>
        </w:rPr>
        <w:t>18号线的起点站为什么没有设在更成熟的蕉门河、南沙湾，而是设在万顷沙呢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知道内情的人都知道，这一切就是为“半小时到天河”的目标来服务的。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在万顷沙设站，有两个显而易见的好处，一是可以和天河拉成直线，以最快的速度抵达广州主城；二是方便和深圳联系，毕竟深中通道南沙支线、深茂铁路，研究中的广深磁悬浮，都是在万顷沙设站的。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也就是说，广深将在万顷沙首次会师，这里</w:t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color w:val="007AAA"/>
          <w:spacing w:val="3"/>
          <w:sz w:val="17"/>
          <w:szCs w:val="17"/>
          <w:shd w:val="clear" w:fill="FFFFFF"/>
        </w:rPr>
        <w:t>也将同时融入广深两个一线城市的“半小时生活圈”，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这种奇妙的时空体验，整个大湾区只有万顷沙可以做到。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所以，万顷沙成为南沙交通中心，成为一个超级枢纽，几乎是一种必然。根据铁路规划，万顷沙被列为广州铁路网的“五主三辅”之一，级别超过庆盛枢纽。而在广州市总体规划中，万顷沙还与白云机场、广州南站、广州站相提并论，一起列入广州七大一级枢纽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万顷沙枢纽站的等级之高，不言而喻。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在某种程度上，</w:t>
      </w:r>
      <w:r>
        <w:rPr>
          <w:rStyle w:val="6"/>
          <w:rFonts w:hint="eastAsia" w:ascii="微软雅黑" w:hAnsi="微软雅黑" w:eastAsia="微软雅黑" w:cs="微软雅黑"/>
          <w:i w:val="0"/>
          <w:iCs w:val="0"/>
          <w:caps w:val="0"/>
          <w:color w:val="007AAA"/>
          <w:spacing w:val="3"/>
          <w:sz w:val="17"/>
          <w:szCs w:val="17"/>
          <w:shd w:val="clear" w:fill="FFFFFF"/>
        </w:rPr>
        <w:t>万顷沙才是南沙的终极大招啊，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因为它掌管着南沙的时空节奏。基于此，明珠湾、南沙湾的所有利好，都要依赖于万顷沙这个超级枢纽来落地，否则都只能是“纸上说说”。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我们之前研究过，</w:t>
      </w:r>
      <w:r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大约从2000年开始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595959"/>
          <w:spacing w:val="3"/>
          <w:sz w:val="17"/>
          <w:szCs w:val="17"/>
          <w:shd w:val="clear" w:fill="FFFFFF"/>
        </w:rPr>
        <w:t>，几乎每隔五年，南沙的中心就转移一次，从最早的金洲，到蕉门河，再到南沙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湾，然后到今天炙手可热的灵山岛尖，你会发现，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南沙越是后开发的地块，质素就越好。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眼下，灵山岛尖基本开发完毕，横沥岛成了香饽饽。横沥岛因为坐拥18号线的一个站，很多人觉得它比灵山岛的位置更好，但横沥岛就是最好的吗？未必。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因为，横沥岛只是到广州市区方便，而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万顷沙可以同时兼顾广深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，既能通过18号线半小时抵达天河，还能通过深茂铁路、深中通道半小时抵达深圳，这个优势，是整个明珠湾板块都不具备的。</w:t>
      </w:r>
    </w:p>
    <w:p>
      <w:pPr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大家知道，万顷沙的面积大约140平方公里，比整个天河区还大，发展之初不可能雨露均沾，政府一定会把优势资源聚焦到一个点，然后再以点带面，带动整个区域的发展。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所以，大家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买房子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一定要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“聚焦意识”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，一定要知道政府的发展重心在哪里，否则真的要空等很多年才会有配套。从空间规划和产业布局来看，万顷沙的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发展重心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一定在</w:t>
      </w: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007AAA"/>
          <w:spacing w:val="5"/>
          <w:sz w:val="17"/>
          <w:szCs w:val="17"/>
          <w:shd w:val="clear" w:fill="FFFFFF"/>
        </w:rPr>
        <w:t>北部区域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，原因有三：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第一，北部区域靠近明珠湾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，与横沥岛、灵山岛的来往最为便利，未来是广州期交所、IFF、粤港澳大湾区商业银行等高端产业溢出效应的第一站。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第二，万众瞩目的万顷沙枢纽站就位于北部区域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，是南沙联系广州中心城区与深圳海洋新城的门户枢纽区域。未来从这里出发，半小时内可达广州天河与深圳宝安，整个南沙的人流都会向这里聚集。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  <w:r>
        <w:rPr>
          <w:rStyle w:val="6"/>
          <w:rFonts w:hint="eastAsia" w:ascii="Microsoft YaHei UI" w:hAnsi="Microsoft YaHei UI" w:eastAsia="Microsoft YaHei UI" w:cs="Microsoft YaHei UI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第三，中科院明珠科学园也位于北部区域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，是南沙高端产业、高端人才的聚集区，未来将有海量的科学家、研发人员、工程师在这里办公，与琶洲数字经济区、深圳光明科学城相提并论。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3"/>
          <w:sz w:val="17"/>
          <w:szCs w:val="17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  <w:t>前面提到的湾璟壹号，就位于北部区域，而且是该区域中与万顷沙枢纽站、明珠科学园最近的一个项目：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8" w:lineRule="atLeast"/>
        <w:ind w:left="210" w:right="21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95959"/>
          <w:spacing w:val="5"/>
          <w:sz w:val="17"/>
          <w:szCs w:val="17"/>
          <w:shd w:val="clear" w:fill="FFFFFF"/>
        </w:rPr>
      </w:pPr>
      <w:r>
        <w:drawing>
          <wp:inline distT="0" distB="0" distL="114300" distR="114300">
            <wp:extent cx="5273675" cy="2886075"/>
            <wp:effectExtent l="0" t="0" r="3175" b="952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r>
        <w:drawing>
          <wp:inline distT="0" distB="0" distL="114300" distR="114300">
            <wp:extent cx="5270500" cy="2525395"/>
            <wp:effectExtent l="0" t="0" r="6350" b="825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尖岗山一号</w:t>
      </w:r>
    </w:p>
    <w:p>
      <w:pPr>
        <w:rPr>
          <w:rFonts w:hint="eastAsia"/>
        </w:rPr>
      </w:pPr>
      <w:r>
        <w:rPr>
          <w:rFonts w:hint="eastAsia"/>
        </w:rPr>
        <w:t>Joy王: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合同上写的是2022年11月30日前交房，听说宝安有购房合同就可以</w:t>
      </w:r>
      <w:r>
        <w:rPr>
          <w:rFonts w:hint="eastAsia"/>
          <w:lang w:val="en-US" w:eastAsia="zh-CN"/>
        </w:rPr>
        <w:t>上学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小 松-咚咚:</w:t>
      </w:r>
    </w:p>
    <w:p>
      <w:pPr>
        <w:rPr>
          <w:rFonts w:hint="eastAsia"/>
        </w:rPr>
      </w:pPr>
      <w:r>
        <w:rPr>
          <w:rFonts w:hint="eastAsia"/>
        </w:rPr>
        <w:t>估计提前交楼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小 松-咚咚:</w:t>
      </w:r>
    </w:p>
    <w:p>
      <w:pPr>
        <w:rPr>
          <w:rFonts w:hint="eastAsia"/>
        </w:rPr>
      </w:pPr>
      <w:r>
        <w:rPr>
          <w:rFonts w:hint="eastAsia"/>
        </w:rPr>
        <w:t>还有一年半时间</w:t>
      </w: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佛山楼市</w:t>
      </w:r>
    </w:p>
    <w:p>
      <w:pPr>
        <w:rPr>
          <w:rFonts w:hint="default" w:ascii="\5FAE软雅黑" w:hAnsi="\5FAE软雅黑" w:eastAsia="\5FAE软雅黑" w:cs="\5FAE软雅黑"/>
          <w:b/>
          <w:bCs/>
          <w:i w:val="0"/>
          <w:iCs w:val="0"/>
          <w:caps w:val="0"/>
          <w:color w:val="333333"/>
          <w:spacing w:val="0"/>
          <w:sz w:val="18"/>
          <w:szCs w:val="18"/>
          <w:shd w:val="clear" w:fill="FFFFFF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6"/>
          <w:color w:val="F96E57"/>
        </w:rPr>
        <w:t>千灯湖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千灯湖金融高新区 是最近5年佛山新兴崛起的城市名片，不管是CBD范，还是住宅区，都做的有模有样，堪称“佛山的珠江新城”。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29350" cy="4229100"/>
            <wp:effectExtent l="0" t="0" r="0" b="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经过实地踩盘，书童发现千灯湖核心区的房价最近已经出现了明显的异动，挂盘价3.5w-4w的楼盘是主流。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二手房市场的主题词是“</w:t>
      </w:r>
      <w:r>
        <w:rPr>
          <w:color w:val="F96E57"/>
        </w:rPr>
        <w:t>撤盘、返价、试探</w:t>
      </w:r>
      <w:r>
        <w:rPr>
          <w:color w:val="515151"/>
        </w:rPr>
        <w:t>”，楼市的老司机应该都知道，这些非常规操作意味着什么。2000多套房的中等社区，往往只有十套左右的房源出售，一问中介，还有一半是不诚心卖的。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一手房，不好意思，没货！现在所有打着千灯湖名号的楼盘都是蹭流量的，最多也只能称得上是泛千灯湖片区。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rStyle w:val="6"/>
          <w:color w:val="F96E57"/>
        </w:rPr>
        <w:t>映月新城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映月新城是最近崛起的新城概念，老佛山人可能已经对此无感了，因为放在酷爱打造新城的佛山，每隔两三年就会出现几个新名词，一些不明真相的吃瓜群众就此被带进沟里。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但是过往许多新城之所以开发的比较失败，和佛山特殊的城市体质有关。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多年前，佛山和东莞一样，强镇林立，后来因为众所周知的原因，收编设区，可是在佛山市统一规划的新城上，各区却是“小算盘打得叮当响”，就此荒废了好几个规划顶级的概念。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此番的映月新城，由南海区自己干，由于有了千灯湖金融高新区的经验，映月新城顺利崛起的概率还是非常大的。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2010" cy="3695065"/>
            <wp:effectExtent l="0" t="0" r="2540" b="635"/>
            <wp:docPr id="1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</w:pPr>
      <w:r>
        <w:rPr>
          <w:color w:val="515151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color w:val="515151"/>
        </w:rPr>
      </w:pPr>
      <w:r>
        <w:rPr>
          <w:color w:val="515151"/>
        </w:rPr>
        <w:t>尤其特别的一点是映月新城比千灯湖更靠近广州，一河之隔就是广州荔湾，距离广州著名的“广钢新城”只有不到5公里的距离。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F96E57"/>
          <w:spacing w:val="27"/>
          <w:sz w:val="24"/>
          <w:szCs w:val="24"/>
          <w:shd w:val="clear" w:fill="FFFFFF"/>
        </w:rPr>
        <w:t>不要问限购的问题，佛山欢迎你，一切都可以解决。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现在你们只要准备好资金，按照指引，不要踩坑，就能躺赚。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钱不够的，方案里准备了2成首付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FF0000"/>
          <w:spacing w:val="27"/>
          <w:sz w:val="24"/>
          <w:szCs w:val="24"/>
          <w:shd w:val="clear" w:fill="FFFFFF"/>
        </w:rPr>
        <w:t>30w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起的刚刚刚刚需盘。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钱不多的，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FF0000"/>
          <w:spacing w:val="27"/>
          <w:sz w:val="24"/>
          <w:szCs w:val="24"/>
          <w:shd w:val="clear" w:fill="FFFFFF"/>
        </w:rPr>
        <w:t>50-60w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，可以；钱足够，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FF0000"/>
          <w:spacing w:val="27"/>
          <w:sz w:val="24"/>
          <w:szCs w:val="24"/>
          <w:shd w:val="clear" w:fill="FFFFFF"/>
        </w:rPr>
        <w:t>150w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，可以。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27"/>
          <w:sz w:val="24"/>
          <w:szCs w:val="24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t>2021年，佛山欢迎你。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</w:pP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fldChar w:fldCharType="begin"/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instrText xml:space="preserve"> HYPERLINK "https://mp.weixin.qq.com/s/MlXw9a6jfDiD8kCBCSQCKQ" </w:instrTex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fldChar w:fldCharType="separate"/>
      </w:r>
      <w:r>
        <w:rPr>
          <w:rStyle w:val="7"/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spacing w:val="27"/>
          <w:sz w:val="24"/>
          <w:szCs w:val="24"/>
          <w:shd w:val="clear" w:fill="FFFFFF"/>
        </w:rPr>
        <w:t>https://mp.weixin.qq.com/s/MlXw9a6jfDiD8kCBCSQCKQ</w:t>
      </w:r>
      <w:r>
        <w:rPr>
          <w:rFonts w:hint="eastAsia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515151"/>
          <w:spacing w:val="27"/>
          <w:sz w:val="24"/>
          <w:szCs w:val="24"/>
          <w:shd w:val="clear" w:fill="FFFFFF"/>
        </w:rPr>
        <w:fldChar w:fldCharType="end"/>
      </w:r>
    </w:p>
    <w:p>
      <w:pPr>
        <w:rPr>
          <w:rFonts w:hint="default" w:ascii="Microsoft YaHei UI" w:hAnsi="Microsoft YaHei UI" w:eastAsia="Microsoft YaHei UI" w:cs="Microsoft YaHei UI"/>
          <w:b w:val="0"/>
          <w:bCs w:val="0"/>
          <w:i w:val="0"/>
          <w:iCs w:val="0"/>
          <w:caps w:val="0"/>
          <w:color w:val="333333"/>
          <w:spacing w:val="15"/>
          <w:sz w:val="24"/>
          <w:szCs w:val="24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\5FAE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0B4915"/>
    <w:rsid w:val="03106673"/>
    <w:rsid w:val="104B6C92"/>
    <w:rsid w:val="192F79EC"/>
    <w:rsid w:val="2B964663"/>
    <w:rsid w:val="30BE2ECA"/>
    <w:rsid w:val="36C86D5F"/>
    <w:rsid w:val="37217BFC"/>
    <w:rsid w:val="40FB5FF5"/>
    <w:rsid w:val="438047FD"/>
    <w:rsid w:val="446B55DD"/>
    <w:rsid w:val="45ED5F4D"/>
    <w:rsid w:val="4DD446BA"/>
    <w:rsid w:val="4F5067EA"/>
    <w:rsid w:val="50B15F57"/>
    <w:rsid w:val="5FB36A65"/>
    <w:rsid w:val="650B4915"/>
    <w:rsid w:val="68C517CF"/>
    <w:rsid w:val="6BC85919"/>
    <w:rsid w:val="6C034F6A"/>
    <w:rsid w:val="79BC4211"/>
    <w:rsid w:val="7CBC2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2021-04-09T03:46:00Z</dcterms:created>
  <dc:creator>Margin Hu</dc:creator>
  <cp:lastModifiedBy>Margin Hu</cp:lastModifiedBy>
  <dcterms:modified xsi:type="dcterms:W3CDTF">2021-04-22T01:03:30Z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B00824CB969F4523A593A0652A2863D0</vt:lpwstr>
  </property>
</Properties>
</file>